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B3B3B" w14:textId="77777777" w:rsidR="00336DF7" w:rsidRPr="00D65612" w:rsidRDefault="00336DF7" w:rsidP="00336DF7">
      <w:pPr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  <w:r w:rsidRPr="00D65612">
        <w:rPr>
          <w:rFonts w:eastAsia="Times New Roman" w:cs="Times New Roman"/>
          <w:b/>
          <w:szCs w:val="24"/>
        </w:rPr>
        <w:t>Kriteriji za neprihvaćanje uzoraka za mikrobiološke pretrage</w:t>
      </w:r>
    </w:p>
    <w:p w14:paraId="070C05DE" w14:textId="48FD8E0E" w:rsidR="000B49F1" w:rsidRDefault="000B49F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4"/>
        <w:gridCol w:w="2050"/>
        <w:gridCol w:w="2791"/>
        <w:gridCol w:w="3397"/>
      </w:tblGrid>
      <w:tr w:rsidR="008D680B" w:rsidRPr="00F73599" w14:paraId="1A75E787" w14:textId="77777777" w:rsidTr="008D680B">
        <w:tc>
          <w:tcPr>
            <w:tcW w:w="824" w:type="dxa"/>
            <w:vAlign w:val="center"/>
          </w:tcPr>
          <w:p w14:paraId="199A479A" w14:textId="77777777" w:rsidR="00336DF7" w:rsidRPr="00F73599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2050" w:type="dxa"/>
            <w:vAlign w:val="center"/>
          </w:tcPr>
          <w:p w14:paraId="4EB99844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2791" w:type="dxa"/>
            <w:vAlign w:val="center"/>
          </w:tcPr>
          <w:p w14:paraId="411340D2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397" w:type="dxa"/>
            <w:vAlign w:val="center"/>
          </w:tcPr>
          <w:p w14:paraId="1AAA8325" w14:textId="77777777" w:rsidR="00336DF7" w:rsidRPr="00F73599" w:rsidRDefault="00336DF7" w:rsidP="00C70472">
            <w:pPr>
              <w:spacing w:after="0" w:line="36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/>
                <w:sz w:val="20"/>
                <w:szCs w:val="20"/>
              </w:rPr>
              <w:t>Potrebne radnje</w:t>
            </w:r>
          </w:p>
        </w:tc>
      </w:tr>
      <w:tr w:rsidR="008D680B" w:rsidRPr="00F73599" w14:paraId="615BBE3C" w14:textId="77777777" w:rsidTr="008D680B">
        <w:tc>
          <w:tcPr>
            <w:tcW w:w="824" w:type="dxa"/>
            <w:vAlign w:val="center"/>
          </w:tcPr>
          <w:p w14:paraId="383FEBA7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074035B2" w14:textId="77777777" w:rsidR="00336DF7" w:rsidRPr="00F73599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NEOZNAČENI</w:t>
            </w:r>
          </w:p>
          <w:p w14:paraId="4558A0D7" w14:textId="77777777" w:rsidR="00336DF7" w:rsidRPr="00F73599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UZORCI</w:t>
            </w:r>
          </w:p>
        </w:tc>
        <w:tc>
          <w:tcPr>
            <w:tcW w:w="2791" w:type="dxa"/>
            <w:vAlign w:val="center"/>
          </w:tcPr>
          <w:p w14:paraId="741F3444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73" w:hanging="173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F73599">
              <w:rPr>
                <w:rStyle w:val="fontstyle01"/>
                <w:rFonts w:ascii="Times New Roman" w:hAnsi="Times New Roman" w:cs="Times New Roman"/>
              </w:rPr>
              <w:t>Na posudi s uzorkom nije napisano ime i prezime pacijenta.</w:t>
            </w:r>
          </w:p>
          <w:p w14:paraId="6C24FE93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73" w:hanging="17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599">
              <w:rPr>
                <w:rStyle w:val="fontstyle01"/>
                <w:rFonts w:ascii="Times New Roman" w:hAnsi="Times New Roman" w:cs="Times New Roman"/>
              </w:rPr>
              <w:t>Podaci na uzorku ne odgovaraju podacima na uputnici.</w:t>
            </w:r>
          </w:p>
        </w:tc>
        <w:tc>
          <w:tcPr>
            <w:tcW w:w="3397" w:type="dxa"/>
            <w:vAlign w:val="center"/>
          </w:tcPr>
          <w:p w14:paraId="62474091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uzorak koji nije teško dostupan i ima jedan ili više kriterija za neprihvaćanje vraća se pacijentu/korisniku ili naručiocu pretrage (kod direktne predaje uzoraka u Prijemnoj ambulanti MIS-a) ili se odbacuje.</w:t>
            </w:r>
          </w:p>
          <w:p w14:paraId="6284DB8E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se teško dostupan uzorak, klinički kritičan, neponovljiv ili nezamjenjiv, koji ima jedan ili više kriterija za neprihvaćanje upisuje u LIS i obrađuje uz dozvolu liječnika specijaliste kliničke mikrobiologije. U napomeni nalaza obavezno je navesti sve podatke o navedenom uzorku.</w:t>
            </w:r>
          </w:p>
          <w:p w14:paraId="1DE7D179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  <w:tr w:rsidR="008D680B" w:rsidRPr="00F73599" w14:paraId="4BCA3BC4" w14:textId="77777777" w:rsidTr="008D680B">
        <w:tc>
          <w:tcPr>
            <w:tcW w:w="824" w:type="dxa"/>
            <w:vAlign w:val="center"/>
          </w:tcPr>
          <w:p w14:paraId="179DF53E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01188074" w14:textId="77777777" w:rsidR="008D680B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NEISPRAVNA</w:t>
            </w:r>
          </w:p>
          <w:p w14:paraId="21D5FF27" w14:textId="3FD59DEE" w:rsidR="00336DF7" w:rsidRPr="00F73599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UPUTNICA</w:t>
            </w:r>
          </w:p>
        </w:tc>
        <w:tc>
          <w:tcPr>
            <w:tcW w:w="2791" w:type="dxa"/>
            <w:vAlign w:val="center"/>
          </w:tcPr>
          <w:p w14:paraId="29AA346A" w14:textId="77777777" w:rsidR="00336DF7" w:rsidRPr="00F73599" w:rsidRDefault="00336DF7" w:rsidP="00336DF7">
            <w:pPr>
              <w:pStyle w:val="Odlomakpopisa"/>
              <w:numPr>
                <w:ilvl w:val="0"/>
                <w:numId w:val="3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Uputnica neadekvatno ispunjena (nepotpuni podaci).</w:t>
            </w:r>
          </w:p>
          <w:p w14:paraId="01A997A9" w14:textId="77777777" w:rsidR="00336DF7" w:rsidRPr="00F73599" w:rsidRDefault="00336DF7" w:rsidP="00336DF7">
            <w:pPr>
              <w:pStyle w:val="Odlomakpopisa"/>
              <w:numPr>
                <w:ilvl w:val="0"/>
                <w:numId w:val="3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Nevažeća uputnica (datum</w:t>
            </w:r>
          </w:p>
          <w:p w14:paraId="622BD701" w14:textId="77777777" w:rsidR="00336DF7" w:rsidRPr="00F73599" w:rsidRDefault="00336DF7" w:rsidP="00C70472">
            <w:pPr>
              <w:pStyle w:val="Odlomakpopisa"/>
              <w:spacing w:after="0"/>
              <w:ind w:left="143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izdavanja stariji od 90 dana, osim u slučaju pandemije).</w:t>
            </w:r>
          </w:p>
          <w:p w14:paraId="46E42C70" w14:textId="77777777" w:rsidR="00336DF7" w:rsidRPr="00F73599" w:rsidRDefault="00336DF7" w:rsidP="00336DF7">
            <w:pPr>
              <w:pStyle w:val="Odlomakpopisa"/>
              <w:numPr>
                <w:ilvl w:val="0"/>
                <w:numId w:val="4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Neadekvatan zahtjev za pretragu (neprimjenjiva metoda).</w:t>
            </w:r>
          </w:p>
        </w:tc>
        <w:tc>
          <w:tcPr>
            <w:tcW w:w="3397" w:type="dxa"/>
            <w:vAlign w:val="center"/>
          </w:tcPr>
          <w:p w14:paraId="3A899948" w14:textId="77777777" w:rsidR="00336DF7" w:rsidRPr="00F73599" w:rsidRDefault="00336DF7" w:rsidP="00336DF7">
            <w:pPr>
              <w:pStyle w:val="Odlomakpopisa"/>
              <w:numPr>
                <w:ilvl w:val="0"/>
                <w:numId w:val="4"/>
              </w:numPr>
              <w:spacing w:after="0"/>
              <w:ind w:left="174" w:hanging="17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Liječnik specijalist kliničke mikrobiologije na odjelu na kojemu se radi tražena mikrobiološka pretraga obavještava naručioca pretrage (odjel, ordinaciju, ispostavu) i traži dostavu nove, ispravne uputnice.</w:t>
            </w:r>
          </w:p>
        </w:tc>
      </w:tr>
      <w:tr w:rsidR="008D680B" w:rsidRPr="00F73599" w14:paraId="0A47CCA1" w14:textId="77777777" w:rsidTr="008D680B">
        <w:tc>
          <w:tcPr>
            <w:tcW w:w="824" w:type="dxa"/>
            <w:vAlign w:val="center"/>
          </w:tcPr>
          <w:p w14:paraId="2863BB86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6FC041E2" w14:textId="77777777" w:rsidR="008D680B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NEISPRAVNA</w:t>
            </w:r>
          </w:p>
          <w:p w14:paraId="151DDE0C" w14:textId="5FB2F725" w:rsidR="00336DF7" w:rsidRPr="00F73599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AMBALAŽA</w:t>
            </w:r>
          </w:p>
        </w:tc>
        <w:tc>
          <w:tcPr>
            <w:tcW w:w="2791" w:type="dxa"/>
            <w:vAlign w:val="center"/>
          </w:tcPr>
          <w:p w14:paraId="35DC2815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Uzorak je donesen u neadekvatnoj sterilnoj posudi/epruveti/transportnoj podlozi.</w:t>
            </w:r>
          </w:p>
          <w:p w14:paraId="59FA9088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Uzorak je donesen u kontaminiranoj posudi/epruveti/transportnoj podlozi.</w:t>
            </w:r>
          </w:p>
          <w:p w14:paraId="7C87A89D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Uzorak je donesen u sterilnoj posudi/epruveti/transportnoj 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podlozi kojoj je istekao rok trajanja (gdje je primjenjivo).</w:t>
            </w:r>
          </w:p>
          <w:p w14:paraId="7B5C8EDC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43" w:hanging="15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Uzorak je donesen u sterilnoj posudi/epruveti/transportnoj podlozi koja nije dobro začepljen te propušta i uzorak curi.</w:t>
            </w:r>
          </w:p>
        </w:tc>
        <w:tc>
          <w:tcPr>
            <w:tcW w:w="3397" w:type="dxa"/>
            <w:vAlign w:val="center"/>
          </w:tcPr>
          <w:p w14:paraId="28E189A1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Svaki uzorak koji nije teško dostupan i ima jedan ili više kriterija za neprihvaćanje vraća se pacijentu/korisniku ili naručiocu pretrage (kod direktne predaje uzoraka u Prijemnoj ambulanti MIS-a) ili se odbacuje.</w:t>
            </w:r>
          </w:p>
          <w:p w14:paraId="6F69BB21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Svaki se teško dostupan uzorak, klinički kritičan, neponovljiv ili nezamjenjiv, koji ima jedan ili više kriterija za neprihvaćanje upisuje u </w:t>
            </w: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LIS i obrađuje uz dozvolu liječnika specijaliste kliničke mikrobiologije. U napomeni nalaza obavezno je navesti sve podatke o navedenom uzorku.</w:t>
            </w:r>
          </w:p>
          <w:p w14:paraId="463CD26E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213" w:hanging="21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Liječnik specijalist kliničke mikrobiologije na odjelu na kojemu se radi tražena mikrobiološka pretraga obavještava naručioca pretrage (odjel, ordinaciju, ispostavu) i traži dostavu uzorka u ispravnoj ambalaži.</w:t>
            </w:r>
          </w:p>
          <w:p w14:paraId="2661A01A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  <w:tr w:rsidR="008D680B" w:rsidRPr="00F73599" w14:paraId="5541E614" w14:textId="77777777" w:rsidTr="008D680B">
        <w:tc>
          <w:tcPr>
            <w:tcW w:w="824" w:type="dxa"/>
            <w:vAlign w:val="center"/>
          </w:tcPr>
          <w:p w14:paraId="7F820564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0BB7C65E" w14:textId="77777777" w:rsidR="008D680B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NEISPRAVAN</w:t>
            </w:r>
          </w:p>
          <w:p w14:paraId="505F786A" w14:textId="77777777" w:rsidR="008D680B" w:rsidRDefault="00336DF7" w:rsidP="008D680B">
            <w:pPr>
              <w:spacing w:after="0" w:line="360" w:lineRule="auto"/>
              <w:ind w:left="357"/>
              <w:contextualSpacing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TRANSPORT IL</w:t>
            </w:r>
            <w:r w:rsidR="008D680B">
              <w:rPr>
                <w:rFonts w:eastAsia="Times New Roman" w:cs="Times New Roman"/>
                <w:bCs/>
                <w:sz w:val="20"/>
                <w:szCs w:val="20"/>
              </w:rPr>
              <w:t>I</w:t>
            </w:r>
          </w:p>
          <w:p w14:paraId="3A15C36A" w14:textId="73CB1131" w:rsidR="00336DF7" w:rsidRPr="00F73599" w:rsidRDefault="00336DF7" w:rsidP="008D680B">
            <w:pPr>
              <w:spacing w:after="0" w:line="360" w:lineRule="auto"/>
              <w:ind w:left="357"/>
              <w:contextualSpacing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POHRANA</w:t>
            </w:r>
          </w:p>
        </w:tc>
        <w:tc>
          <w:tcPr>
            <w:tcW w:w="2791" w:type="dxa"/>
            <w:vAlign w:val="center"/>
          </w:tcPr>
          <w:p w14:paraId="6FF69D89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Uzorak nije donesen u predviđenom vremenu u laboratorij i/ili nije bio pohranjen ili transportiran na odgovarajući način.</w:t>
            </w:r>
          </w:p>
        </w:tc>
        <w:tc>
          <w:tcPr>
            <w:tcW w:w="3397" w:type="dxa"/>
            <w:vAlign w:val="center"/>
          </w:tcPr>
          <w:p w14:paraId="63067D6A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uzorak koji nije teško dostupan i ima jedan ili više kriterija za neprihvaćanje vraća se pacijentu/korisniku ili naručiocu pretrage (kod direktne predaje uzoraka u Prijemnoj ambulanti MIS-a) ili se odbacuje.</w:t>
            </w:r>
          </w:p>
          <w:p w14:paraId="0B063409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se teško dostupan uzorak, klinički kritičan, neponovljiv ili nezamjenjiv, koji ima jedan ili više kriterija za neprihvaćanje upisuje u LIS i obrađuje uz dozvolu liječnika specijaliste kliničke mikrobiologije. U napomeni nalaza obavezno je navesti sve podatke o navedenom uzorku.</w:t>
            </w:r>
          </w:p>
          <w:p w14:paraId="0806FFA9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Liječnik specijalist kliničke mikrobiologije na odjelu na kojemu se radi tražena mikrobiološka pretraga obavještava naručioca pretrage (odjel, ordinaciju, ispostavu) i traži dostavu uzorka koji je pohranjen ili transportiran na odgovarajući način.</w:t>
            </w:r>
          </w:p>
          <w:p w14:paraId="0F8AA753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  <w:tr w:rsidR="008D680B" w:rsidRPr="00F73599" w14:paraId="37F73DA4" w14:textId="77777777" w:rsidTr="008D680B">
        <w:tc>
          <w:tcPr>
            <w:tcW w:w="824" w:type="dxa"/>
            <w:vAlign w:val="center"/>
          </w:tcPr>
          <w:p w14:paraId="5C247FAE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77F86498" w14:textId="77777777" w:rsidR="008D680B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NEDOVOLJNA</w:t>
            </w:r>
          </w:p>
          <w:p w14:paraId="53162273" w14:textId="77777777" w:rsidR="008D680B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KOLIČINA</w:t>
            </w:r>
          </w:p>
          <w:p w14:paraId="7F431E0F" w14:textId="6BEF36CC" w:rsidR="00336DF7" w:rsidRPr="00F73599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UZORKA</w:t>
            </w:r>
          </w:p>
        </w:tc>
        <w:tc>
          <w:tcPr>
            <w:tcW w:w="2791" w:type="dxa"/>
            <w:vAlign w:val="center"/>
          </w:tcPr>
          <w:p w14:paraId="4CE51C36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Količina uzorka nije dovoljna za izvođenje pretrage koja se traži.</w:t>
            </w:r>
          </w:p>
        </w:tc>
        <w:tc>
          <w:tcPr>
            <w:tcW w:w="3397" w:type="dxa"/>
            <w:vAlign w:val="center"/>
          </w:tcPr>
          <w:p w14:paraId="0C7819B7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uzorak koji nije teško dostupan i ima jedan ili više kriterija za neprihvaćanje vraća se pacijentu/korisniku ili naručiocu pretrage (kod direktne predaje uzoraka u Prijemnoj ambulanti MIS-a) ili se odbacuje.</w:t>
            </w:r>
          </w:p>
          <w:p w14:paraId="767F29A4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se teško dostupan uzorak, klinički kritičan, neponovljiv ili nezamjenjiv, koji ima jedan ili više kriterija za neprihvaćanje upisuje u LIS i obrađuje uz dozvolu liječnika specijaliste kliničke mikrobiologije. U napomeni nalaza obavezno je navesti sve podatke o navedenom uzorku.</w:t>
            </w:r>
          </w:p>
          <w:p w14:paraId="076D6035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Liječnik specijalist kliničke mikrobiologije na odjelu na kojemu se radi tražena mikrobiološka pretraga obavještava naručioca pretrage (odjel, ordinaciju, ispostavu) i traži dostavu dovoljne količine uzorka.</w:t>
            </w:r>
          </w:p>
          <w:p w14:paraId="0A108CD3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  <w:tr w:rsidR="008D680B" w:rsidRPr="00F73599" w14:paraId="56325246" w14:textId="77777777" w:rsidTr="008D680B">
        <w:tc>
          <w:tcPr>
            <w:tcW w:w="824" w:type="dxa"/>
            <w:vAlign w:val="center"/>
          </w:tcPr>
          <w:p w14:paraId="23047EE4" w14:textId="77777777" w:rsidR="00336DF7" w:rsidRPr="00F73599" w:rsidRDefault="00336DF7" w:rsidP="00336DF7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10235E73" w14:textId="77777777" w:rsidR="008D680B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NEODGOVARAJUĆI</w:t>
            </w:r>
          </w:p>
          <w:p w14:paraId="7E84C126" w14:textId="733695F2" w:rsidR="00336DF7" w:rsidRPr="00F73599" w:rsidRDefault="00336DF7" w:rsidP="008D680B">
            <w:pPr>
              <w:spacing w:after="0" w:line="360" w:lineRule="auto"/>
              <w:ind w:left="357"/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  <w:r w:rsidRPr="00F73599">
              <w:rPr>
                <w:rFonts w:eastAsia="Times New Roman" w:cs="Times New Roman"/>
                <w:bCs/>
                <w:sz w:val="20"/>
                <w:szCs w:val="20"/>
              </w:rPr>
              <w:t>UZORAK</w:t>
            </w:r>
          </w:p>
        </w:tc>
        <w:tc>
          <w:tcPr>
            <w:tcW w:w="2791" w:type="dxa"/>
            <w:vAlign w:val="center"/>
          </w:tcPr>
          <w:p w14:paraId="45F2C438" w14:textId="55EB30CB" w:rsidR="00336DF7" w:rsidRPr="00F73599" w:rsidRDefault="008D680B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ormirana stolica za pretragu na </w:t>
            </w:r>
            <w:proofErr w:type="spellStart"/>
            <w:r w:rsidR="00336DF7" w:rsidRPr="00B451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Clostridioides</w:t>
            </w:r>
            <w:proofErr w:type="spellEnd"/>
            <w:r w:rsidR="00336DF7" w:rsidRPr="00B451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36DF7" w:rsidRPr="00F7359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difficile</w:t>
            </w:r>
            <w:proofErr w:type="spellEnd"/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D5E641A" w14:textId="51A1A597" w:rsidR="00336DF7" w:rsidRPr="00F73599" w:rsidRDefault="008D680B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erianalni</w:t>
            </w:r>
            <w:proofErr w:type="spellEnd"/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otisak nepravilno uzorkovan.</w:t>
            </w:r>
          </w:p>
          <w:p w14:paraId="2FA42355" w14:textId="16B0A346" w:rsidR="00336DF7" w:rsidRPr="008D680B" w:rsidRDefault="008D680B" w:rsidP="008D680B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rlo izražena </w:t>
            </w:r>
            <w:proofErr w:type="spellStart"/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hemoliza</w:t>
            </w:r>
            <w:proofErr w:type="spellEnd"/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336DF7" w:rsidRPr="00F7359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lipemija</w:t>
            </w:r>
            <w:proofErr w:type="spellEnd"/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krvi za serološke pretrage.</w:t>
            </w:r>
          </w:p>
          <w:p w14:paraId="46EC4879" w14:textId="3D01BB94" w:rsidR="00336DF7" w:rsidRPr="00F73599" w:rsidRDefault="008D680B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terilna posuda s ili bez transportne podloge u koj</w:t>
            </w:r>
            <w:r w:rsidR="00336D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oj</w:t>
            </w:r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nema brisa za bakteriološke pretrage.</w:t>
            </w:r>
          </w:p>
          <w:p w14:paraId="71A52691" w14:textId="5BFF0DBB" w:rsidR="00336DF7" w:rsidRPr="00F73599" w:rsidRDefault="008D680B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ris u transportnoj podlozi za molekularne pretrage.</w:t>
            </w:r>
          </w:p>
          <w:p w14:paraId="67C575FE" w14:textId="45900EBF" w:rsidR="00336DF7" w:rsidRPr="00F73599" w:rsidRDefault="008D680B" w:rsidP="00336DF7">
            <w:pPr>
              <w:pStyle w:val="Odlomakpopisa"/>
              <w:numPr>
                <w:ilvl w:val="0"/>
                <w:numId w:val="6"/>
              </w:numPr>
              <w:spacing w:after="0"/>
              <w:ind w:left="130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r w:rsidR="00336D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zraženo </w:t>
            </w:r>
            <w:r w:rsidR="00336DF7"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krvav ginekološki uzorak za molekularne pretrage. </w:t>
            </w:r>
          </w:p>
          <w:p w14:paraId="1D4C9214" w14:textId="77777777" w:rsidR="00336DF7" w:rsidRPr="00F73599" w:rsidRDefault="00336DF7" w:rsidP="00C70472">
            <w:pPr>
              <w:spacing w:after="0" w:line="36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1D8CC5F6" w14:textId="77777777" w:rsidR="00336DF7" w:rsidRPr="00F73599" w:rsidRDefault="00336DF7" w:rsidP="00336DF7">
            <w:pPr>
              <w:pStyle w:val="Odlomakpopisa"/>
              <w:numPr>
                <w:ilvl w:val="0"/>
                <w:numId w:val="5"/>
              </w:numPr>
              <w:spacing w:after="0"/>
              <w:ind w:left="159" w:hanging="142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Svaki uzorak koji nije teško dostupan i ima jedan ili više kriterija za neprihvaćanje vraća se pacijentu/korisniku ili naručiocu pretrage (kod direktne predaje uzoraka u Prijemnoj ambulanti MIS-a) ili se odbacuje.</w:t>
            </w:r>
          </w:p>
          <w:p w14:paraId="3C9326CA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Svaki se teško dostupan uzorak, klinički kritičan, neponovljiv ili nezamjenjiv, koji ima jedan ili više kriterija za neprihvaćanje upisuje u LIS i obrađuje uz dozvolu liječnika specijaliste kliničke mikrobiologije. U napomeni nalaza obavezno je navesti sve podatke o navedenom uzorku.</w:t>
            </w:r>
          </w:p>
          <w:p w14:paraId="7443E49A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213" w:hanging="21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Liječnik specijalist kliničke mikrobiologije na odjelu na kojemu se radi tražena mikrobiološka pretraga obavještava naručioca pretrage (odjel, ordinaciju, ispostavu) i traži dostavu odgovarajućeg uzorka.</w:t>
            </w:r>
          </w:p>
          <w:p w14:paraId="6BA5E440" w14:textId="77777777" w:rsidR="00336DF7" w:rsidRPr="00F73599" w:rsidRDefault="00336DF7" w:rsidP="00336DF7">
            <w:pPr>
              <w:pStyle w:val="Odlomakpopisa"/>
              <w:numPr>
                <w:ilvl w:val="0"/>
                <w:numId w:val="1"/>
              </w:numPr>
              <w:spacing w:after="0"/>
              <w:ind w:left="181" w:hanging="181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Neprihvatljivi uzorci se ne obrađuju.</w:t>
            </w:r>
          </w:p>
        </w:tc>
      </w:tr>
    </w:tbl>
    <w:p w14:paraId="423F833B" w14:textId="77777777" w:rsidR="00336DF7" w:rsidRDefault="00336DF7"/>
    <w:sectPr w:rsidR="00336D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7EB35" w14:textId="77777777" w:rsidR="00434E67" w:rsidRDefault="00434E67" w:rsidP="00DE08FC">
      <w:pPr>
        <w:spacing w:after="0" w:line="240" w:lineRule="auto"/>
      </w:pPr>
      <w:r>
        <w:separator/>
      </w:r>
    </w:p>
  </w:endnote>
  <w:endnote w:type="continuationSeparator" w:id="0">
    <w:p w14:paraId="336297B3" w14:textId="77777777" w:rsidR="00434E67" w:rsidRDefault="00434E67" w:rsidP="00DE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538CE" w14:textId="5B6F598E" w:rsidR="00DE08FC" w:rsidRPr="00DE08FC" w:rsidRDefault="00DE08FC" w:rsidP="00DE08FC">
    <w:pPr>
      <w:pStyle w:val="Podnoje"/>
      <w:jc w:val="right"/>
    </w:pPr>
    <w:r w:rsidRPr="00DE08FC">
      <w:t xml:space="preserve">Stranica </w:t>
    </w:r>
    <w:r w:rsidRPr="00DE08FC">
      <w:fldChar w:fldCharType="begin"/>
    </w:r>
    <w:r w:rsidRPr="00DE08FC">
      <w:instrText>PAGE  \* Arabic  \* MERGEFORMAT</w:instrText>
    </w:r>
    <w:r w:rsidRPr="00DE08FC">
      <w:fldChar w:fldCharType="separate"/>
    </w:r>
    <w:r w:rsidRPr="00DE08FC">
      <w:t>1</w:t>
    </w:r>
    <w:r w:rsidRPr="00DE08FC">
      <w:fldChar w:fldCharType="end"/>
    </w:r>
    <w:r w:rsidRPr="00DE08FC">
      <w:t xml:space="preserve"> od </w:t>
    </w:r>
    <w:fldSimple w:instr="NUMPAGES  \* Arabic  \* MERGEFORMAT">
      <w:r w:rsidRPr="00DE08FC">
        <w:t>2</w:t>
      </w:r>
    </w:fldSimple>
  </w:p>
  <w:p w14:paraId="1FE0F416" w14:textId="77777777" w:rsidR="00DE08FC" w:rsidRDefault="00DE08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745A2" w14:textId="77777777" w:rsidR="00434E67" w:rsidRDefault="00434E67" w:rsidP="00DE08FC">
      <w:pPr>
        <w:spacing w:after="0" w:line="240" w:lineRule="auto"/>
      </w:pPr>
      <w:r>
        <w:separator/>
      </w:r>
    </w:p>
  </w:footnote>
  <w:footnote w:type="continuationSeparator" w:id="0">
    <w:p w14:paraId="337F02AA" w14:textId="77777777" w:rsidR="00434E67" w:rsidRDefault="00434E67" w:rsidP="00DE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5473D"/>
    <w:multiLevelType w:val="hybridMultilevel"/>
    <w:tmpl w:val="2898A57A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18BB"/>
    <w:multiLevelType w:val="hybridMultilevel"/>
    <w:tmpl w:val="7E2E3102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55CF3"/>
    <w:multiLevelType w:val="hybridMultilevel"/>
    <w:tmpl w:val="5590DE7C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57863"/>
    <w:multiLevelType w:val="hybridMultilevel"/>
    <w:tmpl w:val="6FE4DA38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1EEF"/>
    <w:multiLevelType w:val="hybridMultilevel"/>
    <w:tmpl w:val="C030A6AA"/>
    <w:lvl w:ilvl="0" w:tplc="75E8C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45EB"/>
    <w:multiLevelType w:val="hybridMultilevel"/>
    <w:tmpl w:val="13841D22"/>
    <w:lvl w:ilvl="0" w:tplc="939660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016994">
    <w:abstractNumId w:val="1"/>
  </w:num>
  <w:num w:numId="2" w16cid:durableId="64299371">
    <w:abstractNumId w:val="5"/>
  </w:num>
  <w:num w:numId="3" w16cid:durableId="775322817">
    <w:abstractNumId w:val="2"/>
  </w:num>
  <w:num w:numId="4" w16cid:durableId="1124691328">
    <w:abstractNumId w:val="0"/>
  </w:num>
  <w:num w:numId="5" w16cid:durableId="231887944">
    <w:abstractNumId w:val="3"/>
  </w:num>
  <w:num w:numId="6" w16cid:durableId="281109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13"/>
    <w:rsid w:val="000B49F1"/>
    <w:rsid w:val="00336DF7"/>
    <w:rsid w:val="003E0044"/>
    <w:rsid w:val="00434E67"/>
    <w:rsid w:val="00487113"/>
    <w:rsid w:val="00767C5F"/>
    <w:rsid w:val="008D680B"/>
    <w:rsid w:val="00D65612"/>
    <w:rsid w:val="00D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0272"/>
  <w15:chartTrackingRefBased/>
  <w15:docId w15:val="{5A9B6F72-D739-4742-99D9-5450918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F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6DF7"/>
    <w:pPr>
      <w:spacing w:after="0" w:line="240" w:lineRule="auto"/>
      <w:ind w:left="56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6DF7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  <w:style w:type="character" w:customStyle="1" w:styleId="fontstyle01">
    <w:name w:val="fontstyle01"/>
    <w:basedOn w:val="Zadanifontodlomka"/>
    <w:rsid w:val="00336DF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E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08F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E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08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5</cp:revision>
  <dcterms:created xsi:type="dcterms:W3CDTF">2023-02-13T09:49:00Z</dcterms:created>
  <dcterms:modified xsi:type="dcterms:W3CDTF">2024-05-15T06:37:00Z</dcterms:modified>
</cp:coreProperties>
</file>